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193CCF3" w:rsidP="5B41C2EF" w:rsidRDefault="6193CCF3" w14:paraId="55078DFE" w14:textId="5817C78F">
      <w:pPr>
        <w:pStyle w:val="Normal"/>
        <w:rPr>
          <w:noProof w:val="0"/>
          <w:lang w:val="en-US"/>
        </w:rPr>
      </w:pPr>
      <w:r w:rsidRPr="5B41C2EF" w:rsidR="6193CCF3">
        <w:rPr>
          <w:noProof w:val="0"/>
          <w:lang w:val="en-US"/>
        </w:rPr>
        <w:t>[Date]</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680"/>
        <w:gridCol w:w="4785"/>
      </w:tblGrid>
      <w:tr w:rsidR="5B41C2EF" w:rsidTr="5B41C2EF" w14:paraId="4C41C772">
        <w:trPr>
          <w:trHeight w:val="1290"/>
        </w:trPr>
        <w:tc>
          <w:tcPr>
            <w:tcW w:w="4680" w:type="dxa"/>
            <w:tcBorders>
              <w:top w:val="nil"/>
              <w:left w:val="nil"/>
              <w:bottom w:val="nil"/>
              <w:right w:val="nil"/>
            </w:tcBorders>
            <w:tcMar>
              <w:left w:w="105" w:type="dxa"/>
              <w:right w:w="105" w:type="dxa"/>
            </w:tcMar>
            <w:vAlign w:val="top"/>
          </w:tcPr>
          <w:p w:rsidR="5B41C2EF" w:rsidP="5B41C2EF" w:rsidRDefault="5B41C2EF" w14:paraId="4FB67621" w14:textId="422D761A">
            <w:pPr>
              <w:pStyle w:val="Normal"/>
            </w:pPr>
            <w:r w:rsidRPr="5B41C2EF" w:rsidR="5B41C2EF">
              <w:rPr>
                <w:lang w:val="en-CA"/>
              </w:rPr>
              <w:t>Minister of Crown–Indigenous Relations</w:t>
            </w:r>
          </w:p>
          <w:p w:rsidR="5B41C2EF" w:rsidP="5B41C2EF" w:rsidRDefault="5B41C2EF" w14:paraId="3242994B" w14:textId="0E818DD8">
            <w:pPr>
              <w:pStyle w:val="Normal"/>
            </w:pPr>
            <w:r w:rsidRPr="5B41C2EF" w:rsidR="5B41C2EF">
              <w:rPr>
                <w:lang w:val="en-CA"/>
              </w:rPr>
              <w:t>The Honourable Rebecca Alty</w:t>
            </w:r>
          </w:p>
          <w:p w:rsidR="5B41C2EF" w:rsidP="5B41C2EF" w:rsidRDefault="5B41C2EF" w14:paraId="487AB84D" w14:textId="10418665">
            <w:pPr>
              <w:pStyle w:val="Normal"/>
            </w:pPr>
            <w:hyperlink r:id="Rb3ec65a52c104ace">
              <w:r w:rsidRPr="5B41C2EF" w:rsidR="5B41C2EF">
                <w:rPr>
                  <w:rStyle w:val="Hyperlink"/>
                  <w:lang w:val="en-CA"/>
                </w:rPr>
                <w:t>ministrerca-ministercir@rcaanc-cirnac.gc.ca</w:t>
              </w:r>
            </w:hyperlink>
            <w:r w:rsidRPr="5B41C2EF" w:rsidR="5B41C2EF">
              <w:rPr>
                <w:lang w:val="en-CA"/>
              </w:rPr>
              <w:t xml:space="preserve"> </w:t>
            </w:r>
            <w:r>
              <w:br/>
            </w:r>
            <w:hyperlink r:id="Rcd6e82a2767e4418">
              <w:r w:rsidRPr="5B41C2EF" w:rsidR="5B41C2EF">
                <w:rPr>
                  <w:rStyle w:val="Hyperlink"/>
                  <w:lang w:val="en-US"/>
                </w:rPr>
                <w:t>rebecca.alty@parl.gc.ca</w:t>
              </w:r>
            </w:hyperlink>
            <w:r w:rsidRPr="5B41C2EF" w:rsidR="5B41C2EF">
              <w:rPr>
                <w:lang w:val="en-US"/>
              </w:rPr>
              <w:t xml:space="preserve">   </w:t>
            </w:r>
          </w:p>
        </w:tc>
        <w:tc>
          <w:tcPr>
            <w:tcW w:w="4785" w:type="dxa"/>
            <w:tcBorders>
              <w:top w:val="nil"/>
              <w:left w:val="nil"/>
              <w:bottom w:val="nil"/>
              <w:right w:val="nil"/>
            </w:tcBorders>
            <w:tcMar>
              <w:left w:w="105" w:type="dxa"/>
              <w:right w:w="105" w:type="dxa"/>
            </w:tcMar>
            <w:vAlign w:val="top"/>
          </w:tcPr>
          <w:p w:rsidR="5B41C2EF" w:rsidP="5B41C2EF" w:rsidRDefault="5B41C2EF" w14:paraId="31089083" w14:textId="4FDE5BA1">
            <w:pPr>
              <w:pStyle w:val="Normal"/>
            </w:pPr>
            <w:r w:rsidRPr="5B41C2EF" w:rsidR="5B41C2EF">
              <w:rPr>
                <w:lang w:val="en-US"/>
              </w:rPr>
              <w:t>Minister of Indigenous Services</w:t>
            </w:r>
          </w:p>
          <w:p w:rsidR="5B41C2EF" w:rsidP="5B41C2EF" w:rsidRDefault="5B41C2EF" w14:paraId="7FD7B2E8" w14:textId="79E7BF01">
            <w:pPr>
              <w:pStyle w:val="Normal"/>
            </w:pPr>
            <w:r w:rsidRPr="5B41C2EF" w:rsidR="5B41C2EF">
              <w:rPr>
                <w:lang w:val="en-US"/>
              </w:rPr>
              <w:t>The</w:t>
            </w:r>
            <w:r w:rsidRPr="5B41C2EF" w:rsidR="5B41C2EF">
              <w:rPr>
                <w:lang w:val="en-US"/>
              </w:rPr>
              <w:t xml:space="preserve"> </w:t>
            </w:r>
            <w:r w:rsidRPr="5B41C2EF" w:rsidR="5B41C2EF">
              <w:rPr>
                <w:lang w:val="en-US"/>
              </w:rPr>
              <w:t>Honourable</w:t>
            </w:r>
            <w:r w:rsidRPr="5B41C2EF" w:rsidR="5B41C2EF">
              <w:rPr>
                <w:lang w:val="en-US"/>
              </w:rPr>
              <w:t xml:space="preserve"> </w:t>
            </w:r>
            <w:r w:rsidRPr="5B41C2EF" w:rsidR="5B41C2EF">
              <w:rPr>
                <w:lang w:val="en-US"/>
              </w:rPr>
              <w:t>Mandy Gull-Masty</w:t>
            </w:r>
          </w:p>
          <w:p w:rsidR="5B41C2EF" w:rsidP="5B41C2EF" w:rsidRDefault="5B41C2EF" w14:paraId="0A27CF55" w14:textId="5BCA2C75">
            <w:pPr>
              <w:pStyle w:val="Normal"/>
              <w:rPr>
                <w:lang w:val="en-US"/>
              </w:rPr>
            </w:pPr>
            <w:hyperlink r:id="Rb0f7b2ed7e38415c">
              <w:r w:rsidRPr="5B41C2EF" w:rsidR="5B41C2EF">
                <w:rPr>
                  <w:rStyle w:val="Hyperlink"/>
                  <w:lang w:val="en-US"/>
                </w:rPr>
                <w:t>mandy.gull-masty@sac-isc.gc.ca</w:t>
              </w:r>
            </w:hyperlink>
            <w:r w:rsidRPr="5B41C2EF" w:rsidR="5B41C2EF">
              <w:rPr>
                <w:lang w:val="en-US"/>
              </w:rPr>
              <w:t xml:space="preserve"> </w:t>
            </w:r>
            <w:r>
              <w:br/>
            </w:r>
            <w:hyperlink r:id="R484a9aec212d44cd">
              <w:r w:rsidRPr="5B41C2EF" w:rsidR="5B41C2EF">
                <w:rPr>
                  <w:rStyle w:val="Hyperlink"/>
                  <w:lang w:val="en-US"/>
                </w:rPr>
                <w:t>mandy.gull-masty@parl.gc.ca</w:t>
              </w:r>
            </w:hyperlink>
          </w:p>
        </w:tc>
      </w:tr>
      <w:tr w:rsidR="5B41C2EF" w:rsidTr="5B41C2EF" w14:paraId="1AD9C4D2">
        <w:trPr>
          <w:trHeight w:val="1170"/>
        </w:trPr>
        <w:tc>
          <w:tcPr>
            <w:tcW w:w="4680" w:type="dxa"/>
            <w:tcBorders>
              <w:top w:val="nil"/>
              <w:left w:val="nil"/>
              <w:bottom w:val="nil"/>
              <w:right w:val="nil"/>
            </w:tcBorders>
            <w:tcMar>
              <w:left w:w="105" w:type="dxa"/>
              <w:right w:w="105" w:type="dxa"/>
            </w:tcMar>
            <w:vAlign w:val="top"/>
          </w:tcPr>
          <w:p w:rsidR="5B41C2EF" w:rsidP="5B41C2EF" w:rsidRDefault="5B41C2EF" w14:paraId="10E35FF0" w14:textId="40CEE8D2">
            <w:pPr>
              <w:pStyle w:val="Normal"/>
            </w:pPr>
            <w:r w:rsidRPr="5B41C2EF" w:rsidR="5B41C2EF">
              <w:rPr>
                <w:lang w:val="en-US"/>
              </w:rPr>
              <w:t>Minister of Finance &amp; National Revenue</w:t>
            </w:r>
          </w:p>
          <w:p w:rsidR="5B41C2EF" w:rsidP="5B41C2EF" w:rsidRDefault="5B41C2EF" w14:paraId="5C8AAB68" w14:textId="50E6D741">
            <w:pPr>
              <w:pStyle w:val="Normal"/>
            </w:pPr>
            <w:r w:rsidRPr="5B41C2EF" w:rsidR="5B41C2EF">
              <w:rPr>
                <w:lang w:val="en-US"/>
              </w:rPr>
              <w:t>The</w:t>
            </w:r>
            <w:r w:rsidRPr="5B41C2EF" w:rsidR="5B41C2EF">
              <w:rPr>
                <w:lang w:val="en-US"/>
              </w:rPr>
              <w:t xml:space="preserve"> </w:t>
            </w:r>
            <w:r w:rsidRPr="5B41C2EF" w:rsidR="5B41C2EF">
              <w:rPr>
                <w:lang w:val="en-US"/>
              </w:rPr>
              <w:t>Honourable</w:t>
            </w:r>
            <w:r w:rsidRPr="5B41C2EF" w:rsidR="5B41C2EF">
              <w:rPr>
                <w:lang w:val="en-US"/>
              </w:rPr>
              <w:t xml:space="preserve"> </w:t>
            </w:r>
            <w:r w:rsidRPr="5B41C2EF" w:rsidR="5B41C2EF">
              <w:rPr>
                <w:lang w:val="en-US"/>
              </w:rPr>
              <w:t>François-Philippe Champagne</w:t>
            </w:r>
          </w:p>
          <w:p w:rsidR="5B41C2EF" w:rsidP="5B41C2EF" w:rsidRDefault="5B41C2EF" w14:paraId="3AFF5CA6" w14:textId="770BCE22">
            <w:pPr>
              <w:pStyle w:val="Normal"/>
            </w:pPr>
            <w:hyperlink r:id="Rc00aba96df8e41e5">
              <w:r w:rsidRPr="5B41C2EF" w:rsidR="5B41C2EF">
                <w:rPr>
                  <w:rStyle w:val="Hyperlink"/>
                  <w:lang w:val="en-US"/>
                </w:rPr>
                <w:t>minister-ministre@fin.gc.ca</w:t>
              </w:r>
            </w:hyperlink>
            <w:r>
              <w:br/>
            </w:r>
            <w:hyperlink r:id="R9c6e16623fd7452d">
              <w:r w:rsidRPr="5B41C2EF" w:rsidR="5B41C2EF">
                <w:rPr>
                  <w:rStyle w:val="Hyperlink"/>
                  <w:lang w:val="en-US"/>
                </w:rPr>
                <w:t>francois-philippe.champagne@parl.gc.ca</w:t>
              </w:r>
            </w:hyperlink>
            <w:r w:rsidRPr="5B41C2EF" w:rsidR="5B41C2EF">
              <w:rPr>
                <w:lang w:val="en-US"/>
              </w:rPr>
              <w:t xml:space="preserve">  </w:t>
            </w:r>
          </w:p>
        </w:tc>
        <w:tc>
          <w:tcPr>
            <w:tcW w:w="4785" w:type="dxa"/>
            <w:tcBorders>
              <w:top w:val="nil"/>
              <w:left w:val="nil"/>
              <w:bottom w:val="nil"/>
              <w:right w:val="nil"/>
            </w:tcBorders>
            <w:tcMar>
              <w:left w:w="105" w:type="dxa"/>
              <w:right w:w="105" w:type="dxa"/>
            </w:tcMar>
            <w:vAlign w:val="top"/>
          </w:tcPr>
          <w:p w:rsidR="5B41C2EF" w:rsidP="5B41C2EF" w:rsidRDefault="5B41C2EF" w14:paraId="11FDBFEF" w14:textId="31A54A1E">
            <w:pPr>
              <w:pStyle w:val="Normal"/>
            </w:pPr>
            <w:r w:rsidRPr="5B41C2EF" w:rsidR="5B41C2EF">
              <w:rPr>
                <w:lang w:val="en-US"/>
              </w:rPr>
              <w:t>Minister of Justice &amp; Attorney General of Canada</w:t>
            </w:r>
          </w:p>
          <w:p w:rsidR="5B41C2EF" w:rsidP="5B41C2EF" w:rsidRDefault="5B41C2EF" w14:paraId="1CFFAB26" w14:textId="20305B80">
            <w:pPr>
              <w:pStyle w:val="Normal"/>
            </w:pPr>
            <w:r w:rsidRPr="5B41C2EF" w:rsidR="5B41C2EF">
              <w:rPr>
                <w:lang w:val="en-US"/>
              </w:rPr>
              <w:t>The</w:t>
            </w:r>
            <w:r w:rsidRPr="5B41C2EF" w:rsidR="5B41C2EF">
              <w:rPr>
                <w:lang w:val="en-US"/>
              </w:rPr>
              <w:t xml:space="preserve"> </w:t>
            </w:r>
            <w:r w:rsidRPr="5B41C2EF" w:rsidR="5B41C2EF">
              <w:rPr>
                <w:lang w:val="en-US"/>
              </w:rPr>
              <w:t>Honourable</w:t>
            </w:r>
            <w:r w:rsidRPr="5B41C2EF" w:rsidR="5B41C2EF">
              <w:rPr>
                <w:lang w:val="en-US"/>
              </w:rPr>
              <w:t xml:space="preserve"> </w:t>
            </w:r>
            <w:r w:rsidRPr="5B41C2EF" w:rsidR="5B41C2EF">
              <w:rPr>
                <w:lang w:val="en-US"/>
              </w:rPr>
              <w:t>Sean Fraser</w:t>
            </w:r>
          </w:p>
          <w:p w:rsidR="5B41C2EF" w:rsidP="5B41C2EF" w:rsidRDefault="5B41C2EF" w14:paraId="60BC43FF" w14:textId="27D68199">
            <w:pPr>
              <w:pStyle w:val="Normal"/>
              <w:rPr>
                <w:lang w:val="en-US"/>
              </w:rPr>
            </w:pPr>
            <w:hyperlink r:id="R634b8b34262545b3">
              <w:r w:rsidRPr="5B41C2EF" w:rsidR="5B41C2EF">
                <w:rPr>
                  <w:rStyle w:val="Hyperlink"/>
                  <w:lang w:val="en-US"/>
                </w:rPr>
                <w:t>mcu@justice.gc.ca</w:t>
              </w:r>
            </w:hyperlink>
            <w:r>
              <w:br/>
            </w:r>
            <w:hyperlink r:id="R86a694a00e8b4171">
              <w:r w:rsidRPr="5B41C2EF" w:rsidR="5B41C2EF">
                <w:rPr>
                  <w:rStyle w:val="Hyperlink"/>
                  <w:lang w:val="en-US"/>
                </w:rPr>
                <w:t>sean.fraser@parl.gc.ca</w:t>
              </w:r>
            </w:hyperlink>
          </w:p>
        </w:tc>
      </w:tr>
    </w:tbl>
    <w:p w:rsidR="0C6A8B20" w:rsidP="5B41C2EF" w:rsidRDefault="0C6A8B20" w14:paraId="6C261E8F" w14:textId="6AE4F69C">
      <w:pPr>
        <w:pStyle w:val="Normal"/>
      </w:pPr>
      <w:r w:rsidR="0C6A8B20">
        <w:rPr/>
        <w:t>Dear Ministers,</w:t>
      </w:r>
    </w:p>
    <w:p w:rsidR="081B27D6" w:rsidP="5B41C2EF" w:rsidRDefault="081B27D6" w14:paraId="3DC15507" w14:textId="52D632F4">
      <w:pPr>
        <w:pStyle w:val="Normal"/>
        <w:rPr>
          <w:noProof w:val="0"/>
          <w:lang w:val="en-US"/>
        </w:rPr>
      </w:pPr>
      <w:r w:rsidRPr="5B41C2EF" w:rsidR="081B27D6">
        <w:rPr>
          <w:b w:val="1"/>
          <w:bCs w:val="1"/>
          <w:noProof w:val="0"/>
          <w:lang w:val="en-CA"/>
        </w:rPr>
        <w:t>RE: Support for the Land Advisory Board Proposal for Faster Additions to Reserve</w:t>
      </w:r>
    </w:p>
    <w:p w:rsidRPr="009C49C4" w:rsidR="009C49C4" w:rsidP="5B41C2EF" w:rsidRDefault="00923BEF" w14:paraId="4A5AEC61" w14:textId="2EB4F660">
      <w:pPr>
        <w:pStyle w:val="Normal"/>
      </w:pPr>
      <w:r w:rsidR="081B27D6">
        <w:rPr/>
        <w:t xml:space="preserve">We write to express our strong support for the Land Advisory Board (LAB) proposal to transition Canada’s Additions to Reserve (ATR) process toward a First Nation-led, arm’s-length agency. We also support the LAB proposal to start this process in 2026 with a First Nation-led organization responsible for advising you on proposed ATRs.  </w:t>
      </w:r>
    </w:p>
    <w:p w:rsidRPr="009C49C4" w:rsidR="009C49C4" w:rsidP="5B41C2EF" w:rsidRDefault="00923BEF" w14:paraId="6CB2E21D" w14:textId="22938501">
      <w:pPr>
        <w:pStyle w:val="Normal"/>
      </w:pPr>
      <w:r w:rsidR="081B27D6">
        <w:rPr/>
        <w:t xml:space="preserve"> </w:t>
      </w:r>
      <w:r w:rsidR="081B27D6">
        <w:rPr/>
        <w:t>The move to an expedited, First Nation-led ATR process is not just a matter of reconciliation and respect for self-government; it is a critical economic imperative – both for First Nations and Canada. Your government’s own Budget 2025 recognizes the urgent need for change r</w:t>
      </w:r>
      <w:r w:rsidR="081B27D6">
        <w:rPr/>
        <w:t>egarding</w:t>
      </w:r>
      <w:r w:rsidR="081B27D6">
        <w:rPr/>
        <w:t xml:space="preserve"> long timelines and costs for completing major projects. Similarly, First Nations suffer from long timelines and costs for completing ATRs</w:t>
      </w:r>
      <w:r w:rsidR="081B27D6">
        <w:rPr/>
        <w:t xml:space="preserve">.  </w:t>
      </w:r>
      <w:r w:rsidR="081B27D6">
        <w:rPr/>
        <w:t xml:space="preserve"> </w:t>
      </w:r>
    </w:p>
    <w:p w:rsidRPr="009C49C4" w:rsidR="009C49C4" w:rsidP="5B41C2EF" w:rsidRDefault="00923BEF" w14:paraId="7745D518" w14:textId="578CBEC2">
      <w:pPr>
        <w:pStyle w:val="Normal"/>
        <w:rPr>
          <w:noProof w:val="0"/>
          <w:lang w:val="en-US"/>
        </w:rPr>
      </w:pPr>
      <w:r w:rsidRPr="5B41C2EF" w:rsidR="4AFEBA5B">
        <w:rPr>
          <w:noProof w:val="0"/>
          <w:lang w:val="en-CA"/>
        </w:rPr>
        <w:t>Canada’s glacial ATR process blocks the above economic opportunities. The economic case for a transition to a First Nations-led ATR process is clear:</w:t>
      </w:r>
    </w:p>
    <w:p w:rsidRPr="009C49C4" w:rsidR="009C49C4" w:rsidP="5B41C2EF" w:rsidRDefault="00923BEF" w14:paraId="70271941" w14:textId="6713BCDB">
      <w:pPr>
        <w:pStyle w:val="ListParagraph"/>
        <w:numPr>
          <w:ilvl w:val="0"/>
          <w:numId w:val="21"/>
        </w:numPr>
        <w:rPr>
          <w:noProof w:val="0"/>
          <w:lang w:val="en-US"/>
        </w:rPr>
      </w:pPr>
      <w:r w:rsidRPr="5B41C2EF" w:rsidR="4AFEBA5B">
        <w:rPr>
          <w:noProof w:val="0"/>
          <w:lang w:val="en-CA"/>
        </w:rPr>
        <w:t>The LAB proposal aligns directly with current federal strategies to rely less on federal bureaucracy and more on streamlined, arm’s-length agencies to operate at the speed of business.</w:t>
      </w:r>
      <w:r w:rsidRPr="5B41C2EF" w:rsidR="4AFEBA5B">
        <w:rPr>
          <w:noProof w:val="0"/>
          <w:lang w:val="en-CA"/>
        </w:rPr>
        <w:t xml:space="preserve"> </w:t>
      </w:r>
      <w:r w:rsidRPr="5B41C2EF" w:rsidR="4AFEBA5B">
        <w:rPr>
          <w:noProof w:val="0"/>
          <w:lang w:val="en-US"/>
        </w:rPr>
        <w:t xml:space="preserve"> </w:t>
      </w:r>
    </w:p>
    <w:p w:rsidRPr="009C49C4" w:rsidR="009C49C4" w:rsidP="5B41C2EF" w:rsidRDefault="00923BEF" w14:paraId="7D2382A7" w14:textId="61F12FDE">
      <w:pPr>
        <w:pStyle w:val="ListParagraph"/>
        <w:numPr>
          <w:ilvl w:val="0"/>
          <w:numId w:val="21"/>
        </w:numPr>
        <w:rPr>
          <w:noProof w:val="0"/>
          <w:lang w:val="en-US"/>
        </w:rPr>
      </w:pPr>
      <w:r w:rsidRPr="5B41C2EF" w:rsidR="4AFEBA5B">
        <w:rPr>
          <w:noProof w:val="0"/>
          <w:lang w:val="en-CA"/>
        </w:rPr>
        <w:t>Some ATRs remain unfinished after 30 years, destroying business decisions by First Nations and neighboring governments.</w:t>
      </w:r>
      <w:r w:rsidRPr="5B41C2EF" w:rsidR="4AFEBA5B">
        <w:rPr>
          <w:noProof w:val="0"/>
          <w:lang w:val="en-US"/>
        </w:rPr>
        <w:t xml:space="preserve"> </w:t>
      </w:r>
    </w:p>
    <w:p w:rsidRPr="009C49C4" w:rsidR="009C49C4" w:rsidP="5B41C2EF" w:rsidRDefault="00923BEF" w14:paraId="7016953E" w14:textId="5510CEE5">
      <w:pPr>
        <w:pStyle w:val="ListParagraph"/>
        <w:numPr>
          <w:ilvl w:val="0"/>
          <w:numId w:val="21"/>
        </w:numPr>
        <w:rPr>
          <w:noProof w:val="0"/>
          <w:lang w:val="en-US"/>
        </w:rPr>
      </w:pPr>
      <w:r w:rsidRPr="5B41C2EF" w:rsidR="4AFEBA5B">
        <w:rPr>
          <w:noProof w:val="0"/>
          <w:lang w:val="en-CA"/>
        </w:rPr>
        <w:t xml:space="preserve">A 2015 economic study published by the National Indigenous Economic Development Board estimated that 117 ATR applications for 22,000 acres of urban land could generate billions of dollars of revenues for First Nations and neighbouring governments (see </w:t>
      </w:r>
      <w:hyperlink r:id="R3d42703dfae249e5">
        <w:r w:rsidRPr="5B41C2EF" w:rsidR="4AFEBA5B">
          <w:rPr>
            <w:rStyle w:val="Hyperlink"/>
            <w:noProof w:val="0"/>
            <w:lang w:val="en-CA"/>
          </w:rPr>
          <w:t>www.niedb-cndea.ca</w:t>
        </w:r>
      </w:hyperlink>
      <w:r w:rsidRPr="5B41C2EF" w:rsidR="4AFEBA5B">
        <w:rPr>
          <w:noProof w:val="0"/>
          <w:lang w:val="en-CA"/>
        </w:rPr>
        <w:t xml:space="preserve">). </w:t>
      </w:r>
      <w:r w:rsidRPr="5B41C2EF" w:rsidR="4AFEBA5B">
        <w:rPr>
          <w:noProof w:val="0"/>
          <w:lang w:val="en-US"/>
        </w:rPr>
        <w:t xml:space="preserve"> </w:t>
      </w:r>
    </w:p>
    <w:p w:rsidRPr="009C49C4" w:rsidR="009C49C4" w:rsidP="5B41C2EF" w:rsidRDefault="00923BEF" w14:paraId="0E5A8918" w14:textId="7E30DB17">
      <w:pPr>
        <w:pStyle w:val="ListParagraph"/>
        <w:numPr>
          <w:ilvl w:val="0"/>
          <w:numId w:val="21"/>
        </w:numPr>
        <w:rPr/>
      </w:pPr>
      <w:r w:rsidRPr="5B41C2EF" w:rsidR="4AFEBA5B">
        <w:rPr>
          <w:noProof w:val="0"/>
          <w:lang w:val="en-CA"/>
        </w:rPr>
        <w:t>Urban ATRs typically generate new economic ac</w:t>
      </w:r>
      <w:r w:rsidRPr="5B41C2EF" w:rsidR="4AFEBA5B">
        <w:rPr>
          <w:noProof w:val="0"/>
          <w:lang w:val="en-CA"/>
        </w:rPr>
        <w:t>tivity and a net increase in tax revenues to other levels of government, not tax losses for municipal governments.</w:t>
      </w:r>
      <w:r w:rsidR="30549D87">
        <w:rPr/>
        <w:t xml:space="preserve"> </w:t>
      </w:r>
    </w:p>
    <w:p w:rsidRPr="00923BEF" w:rsidR="00923BEF" w:rsidP="5B41C2EF" w:rsidRDefault="00923BEF" w14:paraId="683C41C2" w14:textId="6DD7B61B">
      <w:pPr>
        <w:pStyle w:val="Normal"/>
        <w:rPr>
          <w:noProof w:val="0"/>
          <w:lang w:val="en-CA"/>
        </w:rPr>
      </w:pPr>
      <w:r w:rsidRPr="5B41C2EF" w:rsidR="79D1A500">
        <w:rPr>
          <w:noProof w:val="0"/>
          <w:lang w:val="en-CA"/>
        </w:rPr>
        <w:t xml:space="preserve">We urge you to adopt as soon as possible the LAB's proposal to empower First Nations to lead their own land management and economic futures. We further urge you to support including the LAB’s ATR proposal in federal Budget 2026 </w:t>
      </w:r>
      <w:r w:rsidRPr="5B41C2EF" w:rsidR="79D1A500">
        <w:rPr>
          <w:noProof w:val="0"/>
          <w:lang w:val="en-CA"/>
        </w:rPr>
        <w:t>anticipated</w:t>
      </w:r>
      <w:r w:rsidRPr="5B41C2EF" w:rsidR="79D1A500">
        <w:rPr>
          <w:noProof w:val="0"/>
          <w:lang w:val="en-CA"/>
        </w:rPr>
        <w:t xml:space="preserve"> this fall.  </w:t>
      </w:r>
      <w:proofErr w:type="gramStart"/>
      <w:proofErr w:type="gramEnd"/>
    </w:p>
    <w:p w:rsidRPr="009C49C4" w:rsidR="009C49C4" w:rsidP="5B41C2EF" w:rsidRDefault="009C49C4" w14:paraId="52EE1704" w14:textId="2EFFB602">
      <w:pPr>
        <w:pStyle w:val="Normal"/>
      </w:pPr>
      <w:r w:rsidR="30549D87">
        <w:rPr/>
        <w:t>Sincerely,</w:t>
      </w:r>
    </w:p>
    <w:p w:rsidRPr="009C49C4" w:rsidR="009C49C4" w:rsidP="5B41C2EF" w:rsidRDefault="009C49C4" w14:paraId="0279E4B2" w14:textId="51E5CA1E">
      <w:pPr>
        <w:pStyle w:val="Normal"/>
      </w:pPr>
      <w:r>
        <w:br/>
      </w:r>
      <w:r w:rsidR="30549D87">
        <w:rPr/>
        <w:t>[</w:t>
      </w:r>
      <w:r w:rsidR="20EAD99A">
        <w:rPr/>
        <w:t>Signature Block</w:t>
      </w:r>
      <w:r w:rsidR="30549D87">
        <w:rPr/>
        <w:t>]</w:t>
      </w:r>
      <w:r>
        <w:br/>
      </w:r>
    </w:p>
    <w:p w:rsidR="00C455CB" w:rsidP="5B41C2EF" w:rsidRDefault="00C455CB" w14:paraId="4221B46F" w14:textId="30278C0C">
      <w:pPr>
        <w:pStyle w:val="Normal"/>
        <w:ind w:left="720" w:right="-540" w:hanging="720"/>
        <w:rPr>
          <w:noProof w:val="0"/>
          <w:lang w:val="en-US"/>
        </w:rPr>
      </w:pPr>
      <w:r w:rsidR="30549D87">
        <w:rPr/>
        <w:t>cc:</w:t>
      </w:r>
      <w:r>
        <w:tab/>
      </w:r>
      <w:r w:rsidRPr="5B41C2EF" w:rsidR="68B52433">
        <w:rPr>
          <w:noProof w:val="0"/>
          <w:lang w:val="en-US"/>
        </w:rPr>
        <w:t>(</w:t>
      </w:r>
      <w:hyperlink r:id="R0ddc21dba1124c21">
        <w:r w:rsidRPr="5B41C2EF" w:rsidR="68B52433">
          <w:rPr>
            <w:rStyle w:val="Hyperlink"/>
            <w:noProof w:val="0"/>
            <w:lang w:val="en-US"/>
          </w:rPr>
          <w:t>insert name of local MP</w:t>
        </w:r>
      </w:hyperlink>
      <w:r w:rsidRPr="5B41C2EF" w:rsidR="68B52433">
        <w:rPr>
          <w:noProof w:val="0"/>
          <w:lang w:val="en-US"/>
        </w:rPr>
        <w:t>)</w:t>
      </w:r>
      <w:r>
        <w:br/>
      </w:r>
      <w:r w:rsidRPr="5B41C2EF" w:rsidR="763D6CB3">
        <w:rPr>
          <w:noProof w:val="0"/>
          <w:lang w:val="en-CA"/>
        </w:rPr>
        <w:t>Robert Louie, Chair Lands Advisory Board</w:t>
      </w:r>
      <w:r w:rsidRPr="5B41C2EF" w:rsidR="69546223">
        <w:rPr>
          <w:noProof w:val="0"/>
          <w:lang w:val="en-US"/>
        </w:rPr>
        <w:t xml:space="preserve">, </w:t>
      </w:r>
      <w:hyperlink r:id="R58f7f61256f84ee0">
        <w:r w:rsidRPr="5B41C2EF" w:rsidR="27818B8E">
          <w:rPr>
            <w:rStyle w:val="Hyperlink"/>
            <w:noProof w:val="0"/>
            <w:lang w:val="en-US"/>
          </w:rPr>
          <w:t>robert@labkelowna.com</w:t>
        </w:r>
      </w:hyperlink>
      <w:r>
        <w:br/>
      </w:r>
      <w:r w:rsidRPr="5B41C2EF" w:rsidR="6E14B193">
        <w:rPr>
          <w:noProof w:val="0"/>
          <w:lang w:val="en-US"/>
        </w:rPr>
        <w:t xml:space="preserve">Meko Nicholas, </w:t>
      </w:r>
      <w:r w:rsidRPr="5B41C2EF" w:rsidR="583CE361">
        <w:rPr>
          <w:noProof w:val="0"/>
          <w:lang w:val="en-US"/>
        </w:rPr>
        <w:t xml:space="preserve">LAB </w:t>
      </w:r>
      <w:r w:rsidRPr="5B41C2EF" w:rsidR="5372E128">
        <w:rPr>
          <w:noProof w:val="0"/>
          <w:lang w:val="en-US"/>
        </w:rPr>
        <w:t>Executive Director</w:t>
      </w:r>
      <w:r w:rsidRPr="5B41C2EF" w:rsidR="58CB59B2">
        <w:rPr>
          <w:noProof w:val="0"/>
          <w:lang w:val="en-US"/>
        </w:rPr>
        <w:t xml:space="preserve">, </w:t>
      </w:r>
      <w:hyperlink r:id="R0d89bd95e9d0479d">
        <w:r w:rsidRPr="5B41C2EF" w:rsidR="6E14B193">
          <w:rPr>
            <w:rStyle w:val="Hyperlink"/>
            <w:noProof w:val="0"/>
            <w:lang w:val="en-US"/>
          </w:rPr>
          <w:t>meko.nicholas@labrc.com</w:t>
        </w:r>
      </w:hyperlink>
      <w:r>
        <w:br/>
      </w:r>
      <w:r w:rsidRPr="5B41C2EF" w:rsidR="21248CAB">
        <w:rPr>
          <w:noProof w:val="0"/>
          <w:lang w:val="en-CA"/>
        </w:rPr>
        <w:t>Hayden Guilderson, Chair First Nation Land Governance Registry</w:t>
      </w:r>
      <w:r w:rsidRPr="5B41C2EF" w:rsidR="346F46E2">
        <w:rPr>
          <w:noProof w:val="0"/>
          <w:lang w:val="en-CA"/>
        </w:rPr>
        <w:t xml:space="preserve">, </w:t>
      </w:r>
      <w:hyperlink r:id="R57801a648565417f">
        <w:r w:rsidRPr="5B41C2EF" w:rsidR="439178DD">
          <w:rPr>
            <w:rStyle w:val="Hyperlink"/>
            <w:noProof w:val="0"/>
            <w:lang w:val="en-CA"/>
          </w:rPr>
          <w:t>hayden.guilderson@tzeachten.ca</w:t>
        </w:r>
      </w:hyperlink>
      <w:r w:rsidRPr="5B41C2EF" w:rsidR="439178DD">
        <w:rPr>
          <w:noProof w:val="0"/>
          <w:lang w:val="en-CA"/>
        </w:rPr>
        <w:t xml:space="preserve"> </w:t>
      </w:r>
      <w:r>
        <w:br/>
      </w:r>
      <w:r w:rsidRPr="5B41C2EF" w:rsidR="0341246E">
        <w:rPr>
          <w:noProof w:val="0"/>
          <w:lang w:val="en-US"/>
        </w:rPr>
        <w:t>Angie Derrickson,</w:t>
      </w:r>
      <w:r w:rsidRPr="5B41C2EF" w:rsidR="0155ADB1">
        <w:rPr>
          <w:noProof w:val="0"/>
          <w:lang w:val="en-US"/>
        </w:rPr>
        <w:t xml:space="preserve"> FNLGR Registrar and CEO,</w:t>
      </w:r>
      <w:r w:rsidRPr="5B41C2EF" w:rsidR="0341246E">
        <w:rPr>
          <w:noProof w:val="0"/>
          <w:lang w:val="en-US"/>
        </w:rPr>
        <w:t xml:space="preserve"> </w:t>
      </w:r>
      <w:hyperlink r:id="Rab6e44cf9d324cc0">
        <w:r w:rsidRPr="5B41C2EF" w:rsidR="0341246E">
          <w:rPr>
            <w:rStyle w:val="Hyperlink"/>
            <w:noProof w:val="0"/>
            <w:lang w:val="en-US"/>
          </w:rPr>
          <w:t>angie.derrickson@labrc.com</w:t>
        </w:r>
      </w:hyperlink>
      <w:r w:rsidRPr="5B41C2EF" w:rsidR="2BA588DC">
        <w:rPr>
          <w:noProof w:val="0"/>
          <w:lang w:val="en-US"/>
        </w:rPr>
        <w:t xml:space="preserve"> </w:t>
      </w:r>
    </w:p>
    <w:p w:rsidR="00C455CB" w:rsidP="5B41C2EF" w:rsidRDefault="00C455CB" w14:paraId="3467A967" w14:textId="6E96CF1C">
      <w:pPr>
        <w:pStyle w:val="Normal"/>
      </w:pPr>
    </w:p>
    <w:sectPr w:rsidR="00C455C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1ede44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3216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37c3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AB0ACF"/>
    <w:multiLevelType w:val="multilevel"/>
    <w:tmpl w:val="C9E25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3E11949"/>
    <w:multiLevelType w:val="hybridMultilevel"/>
    <w:tmpl w:val="3604A89C"/>
    <w:lvl w:ilvl="0" w:tplc="694632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81255"/>
    <w:multiLevelType w:val="hybridMultilevel"/>
    <w:tmpl w:val="10363792"/>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1">
    <w:abstractNumId w:val="5"/>
  </w:num>
  <w:num w:numId="20">
    <w:abstractNumId w:val="4"/>
  </w:num>
  <w:num w:numId="19">
    <w:abstractNumId w:val="3"/>
  </w:num>
  <w:num w:numId="1" w16cid:durableId="1157770783">
    <w:abstractNumId w:val="1"/>
  </w:num>
  <w:num w:numId="2" w16cid:durableId="950547842">
    <w:abstractNumId w:val="1"/>
  </w:num>
  <w:num w:numId="3" w16cid:durableId="541527235">
    <w:abstractNumId w:val="1"/>
  </w:num>
  <w:num w:numId="4" w16cid:durableId="1360232305">
    <w:abstractNumId w:val="1"/>
  </w:num>
  <w:num w:numId="5" w16cid:durableId="1584146902">
    <w:abstractNumId w:val="1"/>
  </w:num>
  <w:num w:numId="6" w16cid:durableId="769743904">
    <w:abstractNumId w:val="1"/>
  </w:num>
  <w:num w:numId="7" w16cid:durableId="2131438835">
    <w:abstractNumId w:val="1"/>
  </w:num>
  <w:num w:numId="8" w16cid:durableId="571307710">
    <w:abstractNumId w:val="1"/>
  </w:num>
  <w:num w:numId="9" w16cid:durableId="587888854">
    <w:abstractNumId w:val="1"/>
  </w:num>
  <w:num w:numId="10" w16cid:durableId="1958751548">
    <w:abstractNumId w:val="1"/>
  </w:num>
  <w:num w:numId="11" w16cid:durableId="164250246">
    <w:abstractNumId w:val="1"/>
  </w:num>
  <w:num w:numId="12" w16cid:durableId="1458644292">
    <w:abstractNumId w:val="1"/>
  </w:num>
  <w:num w:numId="13" w16cid:durableId="1723014423">
    <w:abstractNumId w:val="1"/>
  </w:num>
  <w:num w:numId="14" w16cid:durableId="626786991">
    <w:abstractNumId w:val="1"/>
  </w:num>
  <w:num w:numId="15" w16cid:durableId="386075961">
    <w:abstractNumId w:val="1"/>
  </w:num>
  <w:num w:numId="16" w16cid:durableId="2090077465">
    <w:abstractNumId w:val="1"/>
  </w:num>
  <w:num w:numId="17" w16cid:durableId="1754475534">
    <w:abstractNumId w:val="2"/>
  </w:num>
  <w:num w:numId="18" w16cid:durableId="7637710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C4"/>
    <w:rsid w:val="000E343C"/>
    <w:rsid w:val="001868E1"/>
    <w:rsid w:val="002A4CA2"/>
    <w:rsid w:val="003A4D46"/>
    <w:rsid w:val="003A7D3B"/>
    <w:rsid w:val="00435B38"/>
    <w:rsid w:val="004A6D05"/>
    <w:rsid w:val="006F4B98"/>
    <w:rsid w:val="00923BEF"/>
    <w:rsid w:val="009A0E3F"/>
    <w:rsid w:val="009C49C4"/>
    <w:rsid w:val="00B63C27"/>
    <w:rsid w:val="00BB7FB0"/>
    <w:rsid w:val="00C455CB"/>
    <w:rsid w:val="00D11A4E"/>
    <w:rsid w:val="00DA1C6B"/>
    <w:rsid w:val="00E153C8"/>
    <w:rsid w:val="00E37A35"/>
    <w:rsid w:val="00FD7C26"/>
    <w:rsid w:val="00FF4B88"/>
    <w:rsid w:val="0155ADB1"/>
    <w:rsid w:val="032BDCD0"/>
    <w:rsid w:val="0341246E"/>
    <w:rsid w:val="042B32A1"/>
    <w:rsid w:val="042B32A1"/>
    <w:rsid w:val="04891515"/>
    <w:rsid w:val="061CC7C7"/>
    <w:rsid w:val="081B27D6"/>
    <w:rsid w:val="0A6611D7"/>
    <w:rsid w:val="0C6A8B20"/>
    <w:rsid w:val="135E948E"/>
    <w:rsid w:val="167F5880"/>
    <w:rsid w:val="167F5880"/>
    <w:rsid w:val="1A78DDD5"/>
    <w:rsid w:val="20EAD99A"/>
    <w:rsid w:val="21248CAB"/>
    <w:rsid w:val="22CE0B19"/>
    <w:rsid w:val="24DFBCD7"/>
    <w:rsid w:val="269FCE88"/>
    <w:rsid w:val="27818B8E"/>
    <w:rsid w:val="28AAA247"/>
    <w:rsid w:val="2922CDB4"/>
    <w:rsid w:val="2BA588DC"/>
    <w:rsid w:val="2BF979CD"/>
    <w:rsid w:val="30549D87"/>
    <w:rsid w:val="346F46E2"/>
    <w:rsid w:val="388C363E"/>
    <w:rsid w:val="3CFED617"/>
    <w:rsid w:val="3CFED617"/>
    <w:rsid w:val="41F587D7"/>
    <w:rsid w:val="439178DD"/>
    <w:rsid w:val="452D8F8C"/>
    <w:rsid w:val="46E603D6"/>
    <w:rsid w:val="46FA9A5F"/>
    <w:rsid w:val="4AFEBA5B"/>
    <w:rsid w:val="5247C7F2"/>
    <w:rsid w:val="5372E128"/>
    <w:rsid w:val="5508BA3D"/>
    <w:rsid w:val="583CE361"/>
    <w:rsid w:val="58CB59B2"/>
    <w:rsid w:val="5A1538B1"/>
    <w:rsid w:val="5B41C2EF"/>
    <w:rsid w:val="6193CCF3"/>
    <w:rsid w:val="64E1914B"/>
    <w:rsid w:val="6817682B"/>
    <w:rsid w:val="68B52433"/>
    <w:rsid w:val="69546223"/>
    <w:rsid w:val="6C8A13B0"/>
    <w:rsid w:val="6E14B193"/>
    <w:rsid w:val="6E69BFC0"/>
    <w:rsid w:val="763D6CB3"/>
    <w:rsid w:val="769CDF5F"/>
    <w:rsid w:val="79851404"/>
    <w:rsid w:val="79D1A500"/>
    <w:rsid w:val="7D86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293B"/>
  <w15:chartTrackingRefBased/>
  <w15:docId w15:val="{9F07AB7D-BF5B-4195-A356-7DBD794FA9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aragraph"/>
    <w:next w:val="Heading2"/>
    <w:qFormat/>
    <w:rsid w:val="004A6D05"/>
  </w:style>
  <w:style w:type="paragraph" w:styleId="Heading1">
    <w:name w:val="heading 1"/>
    <w:basedOn w:val="Normal"/>
    <w:next w:val="Normal"/>
    <w:link w:val="Heading1Char"/>
    <w:uiPriority w:val="9"/>
    <w:qFormat/>
    <w:rsid w:val="004A6D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D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D0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D0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D0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D0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D0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D0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D0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4A6D05"/>
    <w:rPr>
      <w:rFonts w:asciiTheme="majorHAnsi" w:hAnsiTheme="majorHAnsi" w:eastAsiaTheme="majorEastAsia" w:cstheme="majorBidi"/>
      <w:color w:val="0F4761" w:themeColor="accent1" w:themeShade="BF"/>
      <w:kern w:val="0"/>
      <w:sz w:val="32"/>
      <w:szCs w:val="32"/>
      <w14:ligatures w14:val="none"/>
    </w:rPr>
  </w:style>
  <w:style w:type="character" w:styleId="Heading1Char" w:customStyle="1">
    <w:name w:val="Heading 1 Char"/>
    <w:basedOn w:val="DefaultParagraphFont"/>
    <w:link w:val="Heading1"/>
    <w:uiPriority w:val="9"/>
    <w:rsid w:val="004A6D05"/>
    <w:rPr>
      <w:rFonts w:asciiTheme="majorHAnsi" w:hAnsiTheme="majorHAnsi" w:eastAsiaTheme="majorEastAsia" w:cstheme="majorBidi"/>
      <w:color w:val="0F4761" w:themeColor="accent1" w:themeShade="BF"/>
      <w:kern w:val="0"/>
      <w:sz w:val="40"/>
      <w:szCs w:val="40"/>
      <w14:ligatures w14:val="none"/>
    </w:rPr>
  </w:style>
  <w:style w:type="character" w:styleId="Heading3Char" w:customStyle="1">
    <w:name w:val="Heading 3 Char"/>
    <w:basedOn w:val="DefaultParagraphFont"/>
    <w:link w:val="Heading3"/>
    <w:uiPriority w:val="9"/>
    <w:semiHidden/>
    <w:rsid w:val="004A6D05"/>
    <w:rPr>
      <w:rFonts w:eastAsiaTheme="majorEastAsia" w:cstheme="majorBidi"/>
      <w:color w:val="0F4761" w:themeColor="accent1" w:themeShade="BF"/>
      <w:kern w:val="0"/>
      <w:sz w:val="28"/>
      <w:szCs w:val="28"/>
      <w14:ligatures w14:val="none"/>
    </w:rPr>
  </w:style>
  <w:style w:type="character" w:styleId="Heading4Char" w:customStyle="1">
    <w:name w:val="Heading 4 Char"/>
    <w:basedOn w:val="DefaultParagraphFont"/>
    <w:link w:val="Heading4"/>
    <w:uiPriority w:val="9"/>
    <w:semiHidden/>
    <w:rsid w:val="004A6D05"/>
    <w:rPr>
      <w:rFonts w:eastAsiaTheme="majorEastAsia" w:cstheme="majorBidi"/>
      <w:i/>
      <w:iCs/>
      <w:color w:val="0F4761" w:themeColor="accent1" w:themeShade="BF"/>
      <w:kern w:val="0"/>
      <w:sz w:val="22"/>
      <w:szCs w:val="22"/>
      <w14:ligatures w14:val="none"/>
    </w:rPr>
  </w:style>
  <w:style w:type="character" w:styleId="Heading5Char" w:customStyle="1">
    <w:name w:val="Heading 5 Char"/>
    <w:basedOn w:val="DefaultParagraphFont"/>
    <w:link w:val="Heading5"/>
    <w:uiPriority w:val="9"/>
    <w:semiHidden/>
    <w:rsid w:val="004A6D05"/>
    <w:rPr>
      <w:rFonts w:eastAsiaTheme="majorEastAsia" w:cstheme="majorBidi"/>
      <w:color w:val="0F4761" w:themeColor="accent1" w:themeShade="BF"/>
      <w:kern w:val="0"/>
      <w:sz w:val="22"/>
      <w:szCs w:val="22"/>
      <w14:ligatures w14:val="none"/>
    </w:rPr>
  </w:style>
  <w:style w:type="character" w:styleId="Heading6Char" w:customStyle="1">
    <w:name w:val="Heading 6 Char"/>
    <w:basedOn w:val="DefaultParagraphFont"/>
    <w:link w:val="Heading6"/>
    <w:uiPriority w:val="9"/>
    <w:semiHidden/>
    <w:rsid w:val="004A6D05"/>
    <w:rPr>
      <w:rFonts w:eastAsiaTheme="majorEastAsia" w:cstheme="majorBidi"/>
      <w:i/>
      <w:iCs/>
      <w:color w:val="595959" w:themeColor="text1" w:themeTint="A6"/>
      <w:kern w:val="0"/>
      <w:sz w:val="22"/>
      <w:szCs w:val="22"/>
      <w14:ligatures w14:val="none"/>
    </w:rPr>
  </w:style>
  <w:style w:type="character" w:styleId="Heading7Char" w:customStyle="1">
    <w:name w:val="Heading 7 Char"/>
    <w:basedOn w:val="DefaultParagraphFont"/>
    <w:link w:val="Heading7"/>
    <w:uiPriority w:val="9"/>
    <w:semiHidden/>
    <w:rsid w:val="004A6D05"/>
    <w:rPr>
      <w:rFonts w:eastAsiaTheme="majorEastAsia" w:cstheme="majorBidi"/>
      <w:color w:val="595959" w:themeColor="text1" w:themeTint="A6"/>
      <w:kern w:val="0"/>
      <w:sz w:val="22"/>
      <w:szCs w:val="22"/>
      <w14:ligatures w14:val="none"/>
    </w:rPr>
  </w:style>
  <w:style w:type="character" w:styleId="Heading8Char" w:customStyle="1">
    <w:name w:val="Heading 8 Char"/>
    <w:basedOn w:val="DefaultParagraphFont"/>
    <w:link w:val="Heading8"/>
    <w:uiPriority w:val="9"/>
    <w:semiHidden/>
    <w:rsid w:val="004A6D05"/>
    <w:rPr>
      <w:rFonts w:eastAsiaTheme="majorEastAsia" w:cstheme="majorBidi"/>
      <w:i/>
      <w:iCs/>
      <w:color w:val="272727" w:themeColor="text1" w:themeTint="D8"/>
      <w:kern w:val="0"/>
      <w:sz w:val="22"/>
      <w:szCs w:val="22"/>
      <w14:ligatures w14:val="none"/>
    </w:rPr>
  </w:style>
  <w:style w:type="character" w:styleId="Heading9Char" w:customStyle="1">
    <w:name w:val="Heading 9 Char"/>
    <w:basedOn w:val="DefaultParagraphFont"/>
    <w:link w:val="Heading9"/>
    <w:uiPriority w:val="9"/>
    <w:semiHidden/>
    <w:rsid w:val="004A6D05"/>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4A6D0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D05"/>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4A6D05"/>
    <w:pPr>
      <w:ind w:left="72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D05"/>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4A6D05"/>
    <w:pPr>
      <w:contextualSpacing/>
    </w:pPr>
  </w:style>
  <w:style w:type="paragraph" w:styleId="Quote">
    <w:name w:val="Quote"/>
    <w:basedOn w:val="Normal"/>
    <w:next w:val="Normal"/>
    <w:link w:val="QuoteChar"/>
    <w:uiPriority w:val="29"/>
    <w:qFormat/>
    <w:rsid w:val="004A6D05"/>
    <w:pPr>
      <w:spacing w:before="160"/>
      <w:jc w:val="center"/>
    </w:pPr>
    <w:rPr>
      <w:i/>
      <w:iCs/>
      <w:color w:val="404040" w:themeColor="text1" w:themeTint="BF"/>
    </w:rPr>
  </w:style>
  <w:style w:type="character" w:styleId="QuoteChar" w:customStyle="1">
    <w:name w:val="Quote Char"/>
    <w:basedOn w:val="DefaultParagraphFont"/>
    <w:link w:val="Quote"/>
    <w:uiPriority w:val="29"/>
    <w:rsid w:val="004A6D05"/>
    <w:rPr>
      <w:rFonts w:ascii="Aptos" w:hAnsi="Aptos" w:eastAsiaTheme="minorEastAsia"/>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4A6D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6D05"/>
    <w:rPr>
      <w:rFonts w:ascii="Aptos" w:hAnsi="Aptos" w:eastAsiaTheme="minorEastAsia"/>
      <w:i/>
      <w:iCs/>
      <w:color w:val="0F4761" w:themeColor="accent1" w:themeShade="BF"/>
      <w:kern w:val="0"/>
      <w:sz w:val="22"/>
      <w:szCs w:val="22"/>
      <w14:ligatures w14:val="none"/>
    </w:rPr>
  </w:style>
  <w:style w:type="character" w:styleId="IntenseEmphasis">
    <w:name w:val="Intense Emphasis"/>
    <w:basedOn w:val="DefaultParagraphFont"/>
    <w:uiPriority w:val="21"/>
    <w:qFormat/>
    <w:rsid w:val="004A6D05"/>
    <w:rPr>
      <w:i/>
      <w:iCs/>
      <w:color w:val="0F4761" w:themeColor="accent1" w:themeShade="BF"/>
    </w:rPr>
  </w:style>
  <w:style w:type="character" w:styleId="IntenseReference">
    <w:name w:val="Intense Reference"/>
    <w:basedOn w:val="DefaultParagraphFont"/>
    <w:uiPriority w:val="32"/>
    <w:qFormat/>
    <w:rsid w:val="004A6D05"/>
    <w:rPr>
      <w:b/>
      <w:bCs/>
      <w:smallCaps/>
      <w:color w:val="0F4761" w:themeColor="accent1" w:themeShade="BF"/>
      <w:spacing w:val="5"/>
    </w:rPr>
  </w:style>
  <w:style w:type="character" w:styleId="Hyperlink">
    <w:uiPriority w:val="99"/>
    <w:name w:val="Hyperlink"/>
    <w:basedOn w:val="DefaultParagraphFont"/>
    <w:unhideWhenUsed/>
    <w:rsid w:val="5B41C2EF"/>
    <w:rPr>
      <w:color w:val="467886"/>
      <w:u w:val="single"/>
    </w:rPr>
  </w:style>
  <w:style w:type="character" w:styleId="normaltextrun" w:customStyle="true">
    <w:uiPriority w:val="1"/>
    <w:name w:val="normaltextrun"/>
    <w:basedOn w:val="DefaultParagraphFont"/>
    <w:rsid w:val="5B41C2EF"/>
    <w:rPr>
      <w:rFonts w:ascii="Aptos" w:hAnsi="Aptos" w:eastAsia="Aptos" w:cs="" w:asciiTheme="minorAscii" w:hAnsiTheme="minorAscii" w:eastAsiaTheme="minorAscii" w:cstheme="minorBidi"/>
      <w:sz w:val="22"/>
      <w:szCs w:val="2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mailto:ministrerca-ministercir@rcaanc-cirnac.gc.ca" TargetMode="External" Id="Rb3ec65a52c104ace" /><Relationship Type="http://schemas.openxmlformats.org/officeDocument/2006/relationships/hyperlink" Target="mailto:rebecca.alty@parl.gc.ca" TargetMode="External" Id="Rcd6e82a2767e4418" /><Relationship Type="http://schemas.openxmlformats.org/officeDocument/2006/relationships/hyperlink" Target="mailto:mandy.gull-masty@sac-isc.gc.ca" TargetMode="External" Id="Rb0f7b2ed7e38415c" /><Relationship Type="http://schemas.openxmlformats.org/officeDocument/2006/relationships/hyperlink" Target="mailto:mandy.gull-masty@parl.gc.ca" TargetMode="External" Id="R484a9aec212d44cd" /><Relationship Type="http://schemas.openxmlformats.org/officeDocument/2006/relationships/hyperlink" Target="mailto:minister-ministre@fin.gc.ca" TargetMode="External" Id="Rc00aba96df8e41e5" /><Relationship Type="http://schemas.openxmlformats.org/officeDocument/2006/relationships/hyperlink" Target="mailto:francois-philippe.champagne@parl.gc.ca" TargetMode="External" Id="R9c6e16623fd7452d" /><Relationship Type="http://schemas.openxmlformats.org/officeDocument/2006/relationships/hyperlink" Target="mailto:mcu@justice.gc.ca" TargetMode="External" Id="R634b8b34262545b3" /><Relationship Type="http://schemas.openxmlformats.org/officeDocument/2006/relationships/hyperlink" Target="mailto:sean.fraser@parl.gc.ca" TargetMode="External" Id="R86a694a00e8b4171" /><Relationship Type="http://schemas.openxmlformats.org/officeDocument/2006/relationships/hyperlink" Target="https://www.niedb-cndea.ca/" TargetMode="External" Id="R3d42703dfae249e5" /><Relationship Type="http://schemas.openxmlformats.org/officeDocument/2006/relationships/hyperlink" Target="https://www.ourcommons.ca/members/en" TargetMode="External" Id="R0ddc21dba1124c21" /><Relationship Type="http://schemas.openxmlformats.org/officeDocument/2006/relationships/hyperlink" Target="mailto:robert@labkelowna.com" TargetMode="External" Id="R58f7f61256f84ee0" /><Relationship Type="http://schemas.openxmlformats.org/officeDocument/2006/relationships/hyperlink" Target="mailto:meko.nicholas@labrc.com" TargetMode="External" Id="R0d89bd95e9d0479d" /><Relationship Type="http://schemas.openxmlformats.org/officeDocument/2006/relationships/hyperlink" Target="mailto:hayden.guilderson@tzeachten.ca" TargetMode="External" Id="R57801a648565417f" /><Relationship Type="http://schemas.openxmlformats.org/officeDocument/2006/relationships/hyperlink" Target="mailto:angie.derrickson@labrc.com" TargetMode="External" Id="Rab6e44cf9d324cc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CA29BF6A1F84291797C19EB52A19C" ma:contentTypeVersion="8" ma:contentTypeDescription="Create a new document." ma:contentTypeScope="" ma:versionID="c837c4e3ecc286f405ad5619f244a76f">
  <xsd:schema xmlns:xsd="http://www.w3.org/2001/XMLSchema" xmlns:xs="http://www.w3.org/2001/XMLSchema" xmlns:p="http://schemas.microsoft.com/office/2006/metadata/properties" xmlns:ns2="4d41f3bc-a0c5-4555-8d26-e4400d0af038" targetNamespace="http://schemas.microsoft.com/office/2006/metadata/properties" ma:root="true" ma:fieldsID="f85657f87dca7fad0beacfd18a5288c3" ns2:_="">
    <xsd:import namespace="4d41f3bc-a0c5-4555-8d26-e4400d0af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1f3bc-a0c5-4555-8d26-e4400d0af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38513-893D-4651-9C85-C101E0A5A8D0}"/>
</file>

<file path=customXml/itemProps2.xml><?xml version="1.0" encoding="utf-8"?>
<ds:datastoreItem xmlns:ds="http://schemas.openxmlformats.org/officeDocument/2006/customXml" ds:itemID="{977E6428-9C0E-409D-9EC9-EA025E661B8B}"/>
</file>

<file path=customXml/itemProps3.xml><?xml version="1.0" encoding="utf-8"?>
<ds:datastoreItem xmlns:ds="http://schemas.openxmlformats.org/officeDocument/2006/customXml" ds:itemID="{C4992110-BBFE-4FF9-B1FF-2F00EDDC45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Angie Derrickson</dc:creator>
  <keywords/>
  <dc:description/>
  <lastModifiedBy>Angie Derrickson</lastModifiedBy>
  <revision>4</revision>
  <dcterms:created xsi:type="dcterms:W3CDTF">2026-05-05T18:38:00.0000000Z</dcterms:created>
  <dcterms:modified xsi:type="dcterms:W3CDTF">2026-05-22T16:11:59.2261294Z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0x0101001D9CA29BF6A1F84291797C19EB52A19C</vt:lpwstr>
  </property>
</Properties>
</file>